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76E74" w14:textId="2FF130F0" w:rsidR="000B746B" w:rsidRDefault="00000000">
      <w:pPr>
        <w:rPr>
          <w:lang w:val="pl-PL"/>
        </w:rPr>
      </w:pPr>
      <w:r>
        <w:rPr>
          <w:lang w:val="pl-PL"/>
        </w:rPr>
        <w:t>Transkrypcja do filmu</w:t>
      </w:r>
    </w:p>
    <w:p w14:paraId="72451EB8" w14:textId="77777777" w:rsidR="000B746B" w:rsidRDefault="000B746B">
      <w:pPr>
        <w:rPr>
          <w:lang w:val="pl-PL"/>
        </w:rPr>
      </w:pPr>
    </w:p>
    <w:p w14:paraId="20A3CC20" w14:textId="2E055774" w:rsidR="000B746B" w:rsidRDefault="00C025E0">
      <w:pPr>
        <w:rPr>
          <w:lang w:val="pl-PL"/>
        </w:rPr>
      </w:pPr>
      <w:r>
        <w:rPr>
          <w:lang w:val="pl-PL"/>
        </w:rPr>
        <w:t>Film ukazuje moment transportowania mężczyzny do technika kryminalistyki celem pobrania od niego odcisków palców. Na pierwszym kadrze ukazany jest moment pobierania odcisków palców. Kolejny kadr ukazuje zakładanie kajdanek na ręce mężczyzny. Następny kadr to transport z pomieszczenia osób zatrzymanych do radiowozu. Nagranie trwa 30 sekund. Film jest bez dźwięku.</w:t>
      </w:r>
    </w:p>
    <w:sectPr w:rsidR="000B746B">
      <w:pgSz w:w="11905" w:h="16837"/>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6B"/>
    <w:rsid w:val="000B746B"/>
    <w:rsid w:val="004919C0"/>
    <w:rsid w:val="00C025E0"/>
    <w:rsid w:val="00C7350D"/>
    <w:rsid w:val="00E822F4"/>
    <w:rsid w:val="00F21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B3A1"/>
  <w15:docId w15:val="{E653939D-063D-4C75-B9F0-71072A3E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2"/>
        <w:sz w:val="24"/>
        <w:szCs w:val="24"/>
        <w:lang w:val="de-DE" w:eastAsia="ja-JP"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333</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Komenda Powiatowa Policji w Krapkowicach</dc:creator>
  <dc:description/>
  <cp:lastModifiedBy>Administrator Komenda Powiatowa Policji w Krapkowicach</cp:lastModifiedBy>
  <cp:revision>2</cp:revision>
  <dcterms:created xsi:type="dcterms:W3CDTF">2024-05-14T06:13:00Z</dcterms:created>
  <dcterms:modified xsi:type="dcterms:W3CDTF">2024-05-14T06:13:00Z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